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5C9" w:rsidRDefault="000525C9" w:rsidP="000525C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525C9" w:rsidRDefault="000525C9" w:rsidP="000525C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525C9" w:rsidRDefault="000525C9" w:rsidP="000525C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525C9" w:rsidRDefault="000525C9" w:rsidP="000525C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525C9" w:rsidRDefault="000525C9" w:rsidP="000525C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41EBA" w:rsidRDefault="00B41EBA" w:rsidP="00B41EB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1D7E13" w:rsidRPr="006D2B80" w:rsidRDefault="001D7E13" w:rsidP="000525C9">
      <w:pPr>
        <w:spacing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1D7E13" w:rsidRPr="006D2B80" w:rsidRDefault="001D7E13" w:rsidP="006D2B8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1D7E13" w:rsidRPr="006D2B80" w:rsidRDefault="001D7E13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D2B80">
        <w:rPr>
          <w:sz w:val="24"/>
        </w:rPr>
        <w:t xml:space="preserve">Название: </w:t>
      </w:r>
      <w:r>
        <w:rPr>
          <w:sz w:val="24"/>
        </w:rPr>
        <w:t>Отек легких</w:t>
      </w:r>
    </w:p>
    <w:p w:rsidR="001D7E13" w:rsidRPr="006D2B80" w:rsidRDefault="001D7E13" w:rsidP="006D2B80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Код темы семинара по унифицированной программе:</w:t>
      </w:r>
      <w:r>
        <w:rPr>
          <w:rFonts w:ascii="Times New Roman" w:hAnsi="Times New Roman"/>
          <w:sz w:val="24"/>
          <w:szCs w:val="24"/>
        </w:rPr>
        <w:t xml:space="preserve"> ОД.О.04.2</w:t>
      </w:r>
      <w:r w:rsidRPr="006D2B8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2.</w:t>
      </w:r>
      <w:r w:rsidRPr="006D2B80">
        <w:rPr>
          <w:rFonts w:ascii="Times New Roman" w:hAnsi="Times New Roman"/>
          <w:sz w:val="24"/>
          <w:szCs w:val="24"/>
        </w:rPr>
        <w:t>1</w:t>
      </w:r>
    </w:p>
    <w:p w:rsidR="001D7E13" w:rsidRPr="006D2B80" w:rsidRDefault="001D7E13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Наименование цикла: ординатура по специальности «Терапия»</w:t>
      </w:r>
    </w:p>
    <w:p w:rsidR="001D7E13" w:rsidRPr="006D2B80" w:rsidRDefault="001D7E13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Контингент обучающихся: кординаторы по специальности «Терапия»</w:t>
      </w:r>
    </w:p>
    <w:p w:rsidR="001D7E13" w:rsidRPr="006D2B80" w:rsidRDefault="001D7E13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Продолжительность занятия: 2 </w:t>
      </w:r>
      <w:r w:rsidRPr="006D2B80">
        <w:rPr>
          <w:rFonts w:ascii="Times New Roman" w:hAnsi="Times New Roman"/>
          <w:sz w:val="24"/>
          <w:szCs w:val="24"/>
        </w:rPr>
        <w:t>часа.</w:t>
      </w:r>
    </w:p>
    <w:p w:rsidR="001D7E13" w:rsidRPr="006D2B80" w:rsidRDefault="001D7E13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D2B80">
        <w:rPr>
          <w:sz w:val="24"/>
        </w:rPr>
        <w:t xml:space="preserve">Цель: рассмотреть и обсудить современные данные по </w:t>
      </w:r>
      <w:r>
        <w:rPr>
          <w:sz w:val="24"/>
        </w:rPr>
        <w:t>Отеку легких</w:t>
      </w:r>
      <w:r w:rsidRPr="006D2B80">
        <w:rPr>
          <w:sz w:val="24"/>
        </w:rPr>
        <w:t xml:space="preserve"> </w:t>
      </w:r>
    </w:p>
    <w:p w:rsidR="001D7E13" w:rsidRPr="006D2B80" w:rsidRDefault="001D7E13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D2B80">
        <w:rPr>
          <w:color w:val="000000"/>
          <w:spacing w:val="-5"/>
          <w:sz w:val="24"/>
        </w:rPr>
        <w:t>На семинаре обсуждаются следующие вопросы:</w:t>
      </w:r>
      <w:r w:rsidRPr="006D2B80">
        <w:rPr>
          <w:sz w:val="24"/>
        </w:rPr>
        <w:t xml:space="preserve"> </w:t>
      </w:r>
      <w:r>
        <w:rPr>
          <w:sz w:val="24"/>
        </w:rPr>
        <w:t>Отек легких</w:t>
      </w:r>
    </w:p>
    <w:p w:rsidR="001D7E13" w:rsidRPr="006D2B80" w:rsidRDefault="001D7E13" w:rsidP="006D2B80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  <w:r w:rsidRPr="006D2B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Отек легких</w:t>
      </w:r>
      <w:r w:rsidRPr="006D2B80">
        <w:rPr>
          <w:rFonts w:ascii="Times New Roman" w:hAnsi="Times New Roman"/>
          <w:sz w:val="24"/>
          <w:szCs w:val="24"/>
        </w:rPr>
        <w:t>.</w:t>
      </w:r>
    </w:p>
    <w:p w:rsidR="001D7E13" w:rsidRPr="006D2B80" w:rsidRDefault="001D7E13" w:rsidP="006D2B8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1D7E13" w:rsidRPr="006D2B80" w:rsidRDefault="001D7E13" w:rsidP="006D2B80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Иллюстративный материал: и оснащение: таблицы, плакаты, слайды для аппарата оверхед, мультимедийные материалы видеодвойка, ноутбук, интерактивная доска</w:t>
      </w:r>
    </w:p>
    <w:p w:rsidR="001D7E13" w:rsidRPr="006D2B80" w:rsidRDefault="001D7E13" w:rsidP="006D2B80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D7E13" w:rsidRDefault="001D7E13" w:rsidP="006D2B80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1D7E13" w:rsidRDefault="001D7E13" w:rsidP="00DD69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D7E13" w:rsidRDefault="001D7E13" w:rsidP="00DD69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B2F58">
        <w:rPr>
          <w:rFonts w:ascii="Times New Roman" w:hAnsi="Times New Roman"/>
          <w:sz w:val="24"/>
          <w:szCs w:val="24"/>
        </w:rPr>
        <w:t>Основная:</w:t>
      </w:r>
      <w:r w:rsidRPr="001B2F58">
        <w:rPr>
          <w:rFonts w:ascii="Times New Roman" w:hAnsi="Times New Roman"/>
          <w:bCs/>
          <w:sz w:val="24"/>
          <w:szCs w:val="24"/>
        </w:rPr>
        <w:t xml:space="preserve"> </w:t>
      </w:r>
    </w:p>
    <w:p w:rsidR="001D7E13" w:rsidRPr="00487689" w:rsidRDefault="001D7E13" w:rsidP="00DD69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1D7E13" w:rsidRPr="001B35C0" w:rsidRDefault="001D7E13" w:rsidP="00DD698C">
      <w:pPr>
        <w:numPr>
          <w:ilvl w:val="0"/>
          <w:numId w:val="7"/>
        </w:numPr>
        <w:spacing w:after="0" w:line="240" w:lineRule="auto"/>
        <w:ind w:left="540"/>
      </w:pPr>
      <w:r w:rsidRPr="001B35C0">
        <w:rPr>
          <w:b/>
          <w:bCs/>
        </w:rPr>
        <w:t>к/17463</w:t>
      </w:r>
      <w:r>
        <w:t xml:space="preserve">  </w:t>
      </w:r>
      <w:r w:rsidRPr="001B35C0">
        <w:t> </w:t>
      </w:r>
      <w:r w:rsidRPr="001B35C0">
        <w:rPr>
          <w:b/>
          <w:bCs/>
        </w:rPr>
        <w:t>Кардиология. Национальное руководство</w:t>
      </w:r>
      <w:r w:rsidRPr="001B35C0">
        <w:t xml:space="preserve">: учебное пособие    для системы   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 / под ред. Ю. Н. Беленкова, Р. Г. Оганова. - М.: ГЭОТАР- Медиа, 2008. - 1232 с. + 1 эл. опт. диск (CD-ROM).</w:t>
      </w:r>
    </w:p>
    <w:p w:rsidR="001D7E13" w:rsidRPr="001B35C0" w:rsidRDefault="001D7E13" w:rsidP="00DD698C">
      <w:pPr>
        <w:numPr>
          <w:ilvl w:val="0"/>
          <w:numId w:val="7"/>
        </w:numPr>
        <w:spacing w:after="0" w:line="240" w:lineRule="auto"/>
        <w:ind w:left="540"/>
      </w:pPr>
      <w:r w:rsidRPr="001B35C0">
        <w:rPr>
          <w:b/>
          <w:bCs/>
        </w:rPr>
        <w:t>к/</w:t>
      </w:r>
      <w:proofErr w:type="gramStart"/>
      <w:r w:rsidRPr="001B35C0">
        <w:rPr>
          <w:b/>
          <w:bCs/>
        </w:rPr>
        <w:t>18645</w:t>
      </w:r>
      <w:r>
        <w:t xml:space="preserve">  </w:t>
      </w:r>
      <w:r w:rsidRPr="001B35C0">
        <w:rPr>
          <w:b/>
          <w:bCs/>
        </w:rPr>
        <w:t>Пульмонология</w:t>
      </w:r>
      <w:proofErr w:type="gramEnd"/>
      <w:r w:rsidRPr="001B35C0">
        <w:rPr>
          <w:b/>
          <w:bCs/>
        </w:rPr>
        <w:t>. Национальное руководство:</w:t>
      </w:r>
      <w:r w:rsidRPr="001B35C0">
        <w:t xml:space="preserve"> учебное пособие для   системы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</w:t>
      </w:r>
      <w:r w:rsidRPr="001B35C0">
        <w:rPr>
          <w:b/>
          <w:bCs/>
        </w:rPr>
        <w:t xml:space="preserve"> /</w:t>
      </w:r>
      <w:r w:rsidRPr="001B35C0">
        <w:t>под ред. А. Г. Чучалина. - М.: ГЭОТАР- Медиа, 2009. - 960 с. + 1 эл. опт. диск (CD-ROM).</w:t>
      </w:r>
    </w:p>
    <w:p w:rsidR="001D7E13" w:rsidRPr="0094564B" w:rsidRDefault="001D7E13" w:rsidP="00DD698C">
      <w:pPr>
        <w:numPr>
          <w:ilvl w:val="0"/>
          <w:numId w:val="7"/>
        </w:numPr>
        <w:spacing w:after="0" w:line="240" w:lineRule="auto"/>
        <w:ind w:left="540"/>
      </w:pPr>
      <w:r w:rsidRPr="001B35C0">
        <w:rPr>
          <w:b/>
          <w:bCs/>
        </w:rPr>
        <w:t>к/18645</w:t>
      </w:r>
      <w:r>
        <w:t xml:space="preserve">   </w:t>
      </w:r>
      <w:r w:rsidRPr="002F5AED">
        <w:rPr>
          <w:b/>
          <w:bCs/>
        </w:rPr>
        <w:t>Гастроэнтерология. Н</w:t>
      </w:r>
      <w:r w:rsidRPr="002F5AED">
        <w:rPr>
          <w:b/>
        </w:rPr>
        <w:t xml:space="preserve">ациональное руководство: </w:t>
      </w:r>
      <w:r w:rsidRPr="001B35C0">
        <w:t xml:space="preserve">учебное пособие    </w:t>
      </w:r>
      <w:proofErr w:type="gramStart"/>
      <w:r w:rsidRPr="001B35C0">
        <w:t>для  системы</w:t>
      </w:r>
      <w:proofErr w:type="gramEnd"/>
      <w:r w:rsidRPr="001B35C0">
        <w:t xml:space="preserve"> послевузовского профессионального  образования врачей/ под ред. В.Т.Ивашкина, </w:t>
      </w:r>
      <w:proofErr w:type="gramStart"/>
      <w:r w:rsidRPr="001B35C0">
        <w:t>Т.Л.Лапиной.</w:t>
      </w:r>
      <w:r>
        <w:t>-</w:t>
      </w:r>
      <w:proofErr w:type="gramEnd"/>
      <w:r>
        <w:t xml:space="preserve"> М.: ГЭОТАР-Медиа, 2008.-704 с.</w:t>
      </w:r>
    </w:p>
    <w:p w:rsidR="001D7E13" w:rsidRPr="001B35C0" w:rsidRDefault="001D7E13" w:rsidP="00DD698C">
      <w:pPr>
        <w:numPr>
          <w:ilvl w:val="0"/>
          <w:numId w:val="7"/>
        </w:numPr>
        <w:spacing w:after="0" w:line="240" w:lineRule="auto"/>
        <w:ind w:left="540"/>
      </w:pPr>
      <w:r w:rsidRPr="001B35C0">
        <w:rPr>
          <w:b/>
          <w:bCs/>
        </w:rPr>
        <w:t>к/</w:t>
      </w:r>
      <w:proofErr w:type="gramStart"/>
      <w:r w:rsidRPr="001B35C0">
        <w:rPr>
          <w:b/>
          <w:bCs/>
        </w:rPr>
        <w:t>18650</w:t>
      </w:r>
      <w:r>
        <w:t xml:space="preserve">  </w:t>
      </w:r>
      <w:r w:rsidRPr="001B35C0">
        <w:rPr>
          <w:b/>
          <w:bCs/>
        </w:rPr>
        <w:t>Интенсивная</w:t>
      </w:r>
      <w:proofErr w:type="gramEnd"/>
      <w:r w:rsidRPr="001B35C0">
        <w:rPr>
          <w:b/>
          <w:bCs/>
        </w:rPr>
        <w:t xml:space="preserve"> терапия. Национальное</w:t>
      </w:r>
      <w:r w:rsidRPr="001B35C0">
        <w:t xml:space="preserve"> </w:t>
      </w:r>
      <w:r w:rsidRPr="001B35C0">
        <w:rPr>
          <w:b/>
        </w:rPr>
        <w:t>руководство</w:t>
      </w:r>
      <w:r w:rsidRPr="001B35C0">
        <w:t xml:space="preserve">: учебное пособие для </w:t>
      </w:r>
      <w:proofErr w:type="gramStart"/>
      <w:r w:rsidRPr="001B35C0">
        <w:t>системы  послевузовского</w:t>
      </w:r>
      <w:proofErr w:type="gramEnd"/>
      <w:r w:rsidRPr="001B35C0">
        <w:t xml:space="preserve"> профессионального  образования врачей   в 2 т./ под ред. Б. Р. Гельфанда, А. И. Салтанова. - М.: ГЭОТАР-Медиа, 2009 -  </w:t>
      </w:r>
      <w:r w:rsidRPr="001B35C0">
        <w:rPr>
          <w:b/>
          <w:bCs/>
        </w:rPr>
        <w:t>Т. 1</w:t>
      </w:r>
      <w:r w:rsidRPr="001B35C0">
        <w:t xml:space="preserve">. - 955 с.  </w:t>
      </w:r>
    </w:p>
    <w:p w:rsidR="001D7E13" w:rsidRPr="001B35C0" w:rsidRDefault="001D7E13" w:rsidP="00DD698C">
      <w:pPr>
        <w:numPr>
          <w:ilvl w:val="0"/>
          <w:numId w:val="7"/>
        </w:numPr>
        <w:spacing w:after="0" w:line="240" w:lineRule="auto"/>
        <w:ind w:left="540"/>
      </w:pPr>
      <w:r w:rsidRPr="001B35C0">
        <w:rPr>
          <w:b/>
          <w:bCs/>
        </w:rPr>
        <w:t>к/</w:t>
      </w:r>
      <w:proofErr w:type="gramStart"/>
      <w:r w:rsidRPr="001B35C0">
        <w:rPr>
          <w:b/>
          <w:bCs/>
        </w:rPr>
        <w:t>18651</w:t>
      </w:r>
      <w:r>
        <w:t xml:space="preserve">  </w:t>
      </w:r>
      <w:r w:rsidRPr="001B35C0">
        <w:rPr>
          <w:b/>
          <w:bCs/>
        </w:rPr>
        <w:t>Интенсивная</w:t>
      </w:r>
      <w:proofErr w:type="gramEnd"/>
      <w:r w:rsidRPr="001B35C0">
        <w:rPr>
          <w:b/>
          <w:bCs/>
        </w:rPr>
        <w:t xml:space="preserve"> терапия. Национальное</w:t>
      </w:r>
      <w:r w:rsidRPr="001B35C0">
        <w:t xml:space="preserve"> </w:t>
      </w:r>
      <w:r w:rsidRPr="001B35C0">
        <w:rPr>
          <w:b/>
        </w:rPr>
        <w:t>руководство:</w:t>
      </w:r>
      <w:r w:rsidRPr="001B35C0">
        <w:t xml:space="preserve"> учебное пособие для системы  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  в 2 т./ под ред. Б. Р. Гельфанда, А. И. Салтанова. - М.: ГЭОТАР- Медиа, 2009 - </w:t>
      </w:r>
      <w:r w:rsidRPr="001B35C0">
        <w:rPr>
          <w:b/>
          <w:bCs/>
        </w:rPr>
        <w:t>Т. 2</w:t>
      </w:r>
      <w:r w:rsidRPr="001B35C0">
        <w:t xml:space="preserve">. - 784 с. + 1 эл. опт. диск (CD-ROM) </w:t>
      </w:r>
    </w:p>
    <w:p w:rsidR="001D7E13" w:rsidRPr="001B35C0" w:rsidRDefault="001D7E13" w:rsidP="00DD698C">
      <w:pPr>
        <w:numPr>
          <w:ilvl w:val="0"/>
          <w:numId w:val="7"/>
        </w:numPr>
        <w:spacing w:after="0" w:line="240" w:lineRule="auto"/>
        <w:ind w:left="540"/>
      </w:pPr>
      <w:r w:rsidRPr="001B35C0">
        <w:rPr>
          <w:b/>
          <w:bCs/>
        </w:rPr>
        <w:t>к/</w:t>
      </w:r>
      <w:proofErr w:type="gramStart"/>
      <w:r w:rsidRPr="001B35C0">
        <w:rPr>
          <w:b/>
          <w:bCs/>
        </w:rPr>
        <w:t>17479</w:t>
      </w:r>
      <w:r>
        <w:t xml:space="preserve">  </w:t>
      </w:r>
      <w:r w:rsidRPr="001B35C0">
        <w:rPr>
          <w:b/>
          <w:bCs/>
        </w:rPr>
        <w:t>Клинические</w:t>
      </w:r>
      <w:proofErr w:type="gramEnd"/>
      <w:r w:rsidRPr="001B35C0">
        <w:rPr>
          <w:b/>
          <w:bCs/>
        </w:rPr>
        <w:t xml:space="preserve"> рекомендации. Пульмонология</w:t>
      </w:r>
      <w:r w:rsidRPr="001B35C0">
        <w:t xml:space="preserve">: учебное пособие для системы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  / под ред. А. Г. Чучалина. - М.: ГЭОТАР- Медиа, 2008. - 225 с.</w:t>
      </w:r>
    </w:p>
    <w:p w:rsidR="001D7E13" w:rsidRPr="001B35C0" w:rsidRDefault="001D7E13" w:rsidP="00DD698C">
      <w:pPr>
        <w:numPr>
          <w:ilvl w:val="0"/>
          <w:numId w:val="7"/>
        </w:numPr>
        <w:spacing w:after="0" w:line="240" w:lineRule="auto"/>
        <w:ind w:left="540"/>
      </w:pPr>
      <w:r w:rsidRPr="001B35C0">
        <w:rPr>
          <w:b/>
          <w:bCs/>
        </w:rPr>
        <w:t>к/16605</w:t>
      </w:r>
      <w:r>
        <w:t xml:space="preserve">  </w:t>
      </w:r>
      <w:r w:rsidRPr="001B35C0">
        <w:t> </w:t>
      </w:r>
      <w:r w:rsidRPr="001B35C0">
        <w:rPr>
          <w:b/>
          <w:bCs/>
        </w:rPr>
        <w:t xml:space="preserve">Клинические рекомендации. </w:t>
      </w:r>
      <w:proofErr w:type="gramStart"/>
      <w:r w:rsidRPr="001B35C0">
        <w:rPr>
          <w:b/>
          <w:bCs/>
        </w:rPr>
        <w:t>Кардиология:</w:t>
      </w:r>
      <w:r w:rsidRPr="001B35C0">
        <w:t xml:space="preserve">  учебное</w:t>
      </w:r>
      <w:proofErr w:type="gramEnd"/>
      <w:r w:rsidRPr="001B35C0">
        <w:t xml:space="preserve"> пособие для системы послевузовского профессионального  образования врачей / под ред. Ю. Н. Беленкова, Р. Г. Оганова. - М.: ГЭОТАР-Медиа, 2007. - 623 с.</w:t>
      </w:r>
    </w:p>
    <w:p w:rsidR="001D7E13" w:rsidRPr="001B35C0" w:rsidRDefault="001D7E13" w:rsidP="00DD698C">
      <w:pPr>
        <w:numPr>
          <w:ilvl w:val="0"/>
          <w:numId w:val="7"/>
        </w:numPr>
        <w:tabs>
          <w:tab w:val="left" w:pos="8280"/>
        </w:tabs>
        <w:spacing w:after="0" w:line="240" w:lineRule="auto"/>
        <w:ind w:left="540"/>
      </w:pPr>
      <w:r w:rsidRPr="001B35C0">
        <w:rPr>
          <w:b/>
          <w:bCs/>
        </w:rPr>
        <w:t>к/17475</w:t>
      </w:r>
      <w:r>
        <w:t xml:space="preserve">  </w:t>
      </w:r>
      <w:r w:rsidRPr="001B35C0">
        <w:t> </w:t>
      </w:r>
      <w:r w:rsidRPr="001B35C0">
        <w:rPr>
          <w:b/>
          <w:bCs/>
        </w:rPr>
        <w:t>Клинические рекомендации. Гастроэнтерология</w:t>
      </w:r>
      <w:r w:rsidRPr="001B35C0">
        <w:t xml:space="preserve">: учебное </w:t>
      </w:r>
      <w:proofErr w:type="gramStart"/>
      <w:r w:rsidRPr="001B35C0">
        <w:t>пособие  для</w:t>
      </w:r>
      <w:proofErr w:type="gramEnd"/>
      <w:r w:rsidRPr="001B35C0">
        <w:t xml:space="preserve"> системы послевузовского  профессионального   образования врачей / под ред. В. Т. Ивашкина. - М.: ГЭОТАР- Медиа, 2008. - 182 с.</w:t>
      </w:r>
    </w:p>
    <w:p w:rsidR="001D7E13" w:rsidRPr="001B35C0" w:rsidRDefault="001D7E13" w:rsidP="00DD698C">
      <w:pPr>
        <w:ind w:left="540" w:hanging="360"/>
      </w:pPr>
      <w:r w:rsidRPr="001B35C0">
        <w:t xml:space="preserve">изд. испр.   и доп.- М.: ГЭОТАР-Медиа, </w:t>
      </w:r>
      <w:proofErr w:type="gramStart"/>
      <w:r w:rsidRPr="001B35C0">
        <w:t>2008.-</w:t>
      </w:r>
      <w:proofErr w:type="gramEnd"/>
      <w:r w:rsidRPr="001B35C0">
        <w:t xml:space="preserve"> 696 с.</w:t>
      </w:r>
    </w:p>
    <w:p w:rsidR="001D7E13" w:rsidRDefault="001D7E13" w:rsidP="00DD698C">
      <w:pPr>
        <w:numPr>
          <w:ilvl w:val="0"/>
          <w:numId w:val="7"/>
        </w:numPr>
        <w:spacing w:after="0" w:line="240" w:lineRule="auto"/>
        <w:ind w:left="540"/>
      </w:pPr>
      <w:r w:rsidRPr="001B35C0">
        <w:rPr>
          <w:b/>
          <w:bCs/>
        </w:rPr>
        <w:lastRenderedPageBreak/>
        <w:t>к/</w:t>
      </w:r>
      <w:proofErr w:type="gramStart"/>
      <w:r w:rsidRPr="001B35C0">
        <w:rPr>
          <w:b/>
          <w:bCs/>
        </w:rPr>
        <w:t>1747  в</w:t>
      </w:r>
      <w:proofErr w:type="gramEnd"/>
      <w:r w:rsidRPr="001B35C0">
        <w:rPr>
          <w:b/>
          <w:bCs/>
        </w:rPr>
        <w:t>/00221</w:t>
      </w:r>
      <w:r>
        <w:t xml:space="preserve">  </w:t>
      </w:r>
      <w:r>
        <w:rPr>
          <w:b/>
          <w:bCs/>
        </w:rPr>
        <w:t>Стандарты медицинской помощи</w:t>
      </w:r>
      <w:r>
        <w:t xml:space="preserve">: информационная система : стандарты утв. Минздравсоцразвития России. -   М.: ГЭОТАР- Медиа, 2008. - 1 эл. опт. диск (CD-ROM), объем 32 Mb  </w:t>
      </w:r>
    </w:p>
    <w:p w:rsidR="001D7E13" w:rsidRPr="0094564B" w:rsidRDefault="001D7E13" w:rsidP="00DD698C">
      <w:pPr>
        <w:numPr>
          <w:ilvl w:val="0"/>
          <w:numId w:val="7"/>
        </w:numPr>
        <w:spacing w:after="0" w:line="240" w:lineRule="auto"/>
        <w:ind w:left="540"/>
        <w:rPr>
          <w:b/>
        </w:rPr>
      </w:pPr>
      <w:r w:rsidRPr="007216F3">
        <w:rPr>
          <w:b/>
        </w:rPr>
        <w:t>к /</w:t>
      </w:r>
      <w:proofErr w:type="gramStart"/>
      <w:r w:rsidRPr="007216F3">
        <w:rPr>
          <w:b/>
        </w:rPr>
        <w:t>16118</w:t>
      </w:r>
      <w:r w:rsidRPr="0094564B">
        <w:rPr>
          <w:b/>
        </w:rPr>
        <w:t xml:space="preserve">  Г.Е.Ройтберг</w:t>
      </w:r>
      <w:proofErr w:type="gramEnd"/>
      <w:r w:rsidRPr="0094564B">
        <w:rPr>
          <w:b/>
        </w:rPr>
        <w:t xml:space="preserve"> </w:t>
      </w:r>
    </w:p>
    <w:p w:rsidR="001D7E13" w:rsidRDefault="001D7E13" w:rsidP="00DD698C">
      <w:pPr>
        <w:ind w:left="540"/>
      </w:pPr>
      <w:r w:rsidRPr="00A90E89">
        <w:t>Внутренние болезни. Сердечно-сосудистая система</w:t>
      </w:r>
      <w:r w:rsidRPr="0028085F">
        <w:t>:</w:t>
      </w:r>
      <w:r>
        <w:t xml:space="preserve"> руководство для врачей/ </w:t>
      </w:r>
      <w:r w:rsidRPr="0028085F">
        <w:t>Г.Е.Ройтберг, А.В.Струтынский</w:t>
      </w:r>
      <w:r w:rsidRPr="00A90E89">
        <w:t xml:space="preserve">. М.: БИНОМ, </w:t>
      </w:r>
      <w:proofErr w:type="gramStart"/>
      <w:r w:rsidRPr="00A90E89">
        <w:t>2007.-</w:t>
      </w:r>
      <w:proofErr w:type="gramEnd"/>
      <w:r w:rsidRPr="00A90E89">
        <w:t>856 с.</w:t>
      </w:r>
    </w:p>
    <w:p w:rsidR="001D7E13" w:rsidRDefault="001D7E13" w:rsidP="00DD698C">
      <w:pPr>
        <w:numPr>
          <w:ilvl w:val="0"/>
          <w:numId w:val="7"/>
        </w:numPr>
        <w:spacing w:after="0" w:line="240" w:lineRule="auto"/>
        <w:ind w:left="540"/>
        <w:rPr>
          <w:b/>
        </w:rPr>
      </w:pPr>
      <w:r w:rsidRPr="0028085F">
        <w:rPr>
          <w:b/>
        </w:rPr>
        <w:t>Г.Е.Ройтберг</w:t>
      </w:r>
      <w:r>
        <w:rPr>
          <w:b/>
        </w:rPr>
        <w:t xml:space="preserve"> </w:t>
      </w:r>
    </w:p>
    <w:p w:rsidR="001D7E13" w:rsidRDefault="001D7E13" w:rsidP="00DD698C">
      <w:pPr>
        <w:ind w:left="540" w:hanging="360"/>
      </w:pPr>
      <w:r>
        <w:t xml:space="preserve">      </w:t>
      </w:r>
      <w:r w:rsidRPr="0028085F">
        <w:t>Внутренние болезни</w:t>
      </w:r>
      <w:r>
        <w:t>. Система органов дыхания</w:t>
      </w:r>
      <w:r w:rsidRPr="0028085F">
        <w:t>:</w:t>
      </w:r>
      <w:r>
        <w:t xml:space="preserve"> руководство для врачей/</w:t>
      </w:r>
      <w:r w:rsidRPr="0028085F">
        <w:rPr>
          <w:b/>
        </w:rPr>
        <w:t xml:space="preserve"> </w:t>
      </w:r>
      <w:r>
        <w:rPr>
          <w:b/>
        </w:rPr>
        <w:t xml:space="preserve">    </w:t>
      </w:r>
      <w:r w:rsidRPr="0028085F">
        <w:t xml:space="preserve">Г.Е.Ройтберг, </w:t>
      </w:r>
      <w:proofErr w:type="gramStart"/>
      <w:r w:rsidRPr="0028085F">
        <w:t>А.В.Струтынский</w:t>
      </w:r>
      <w:r>
        <w:t>.-</w:t>
      </w:r>
      <w:proofErr w:type="gramEnd"/>
      <w:r>
        <w:t xml:space="preserve"> М.</w:t>
      </w:r>
      <w:r w:rsidRPr="0028085F">
        <w:t>:</w:t>
      </w:r>
      <w:r>
        <w:t xml:space="preserve"> БИНОМ, 2005.- 468 с.</w:t>
      </w:r>
    </w:p>
    <w:p w:rsidR="001D7E13" w:rsidRDefault="001D7E13" w:rsidP="00DD698C">
      <w:pPr>
        <w:ind w:left="540" w:hanging="360"/>
      </w:pPr>
      <w:smartTag w:uri="urn:schemas-microsoft-com:office:smarttags" w:element="metricconverter">
        <w:smartTagPr>
          <w:attr w:name="ProductID" w:val="23. Г"/>
        </w:smartTagPr>
        <w:r>
          <w:t>23.</w:t>
        </w:r>
        <w:r>
          <w:rPr>
            <w:b/>
          </w:rPr>
          <w:t xml:space="preserve"> </w:t>
        </w:r>
        <w:r w:rsidRPr="009F1BFD">
          <w:rPr>
            <w:b/>
          </w:rPr>
          <w:t>Г</w:t>
        </w:r>
      </w:smartTag>
      <w:r w:rsidRPr="009F1BFD">
        <w:rPr>
          <w:b/>
        </w:rPr>
        <w:t>.Е</w:t>
      </w:r>
      <w:r w:rsidRPr="009F1BFD">
        <w:t>.</w:t>
      </w:r>
      <w:r w:rsidRPr="009F1BFD">
        <w:rPr>
          <w:b/>
          <w:bCs/>
        </w:rPr>
        <w:t xml:space="preserve">Ройтберг  </w:t>
      </w:r>
      <w:r w:rsidRPr="009F1BFD">
        <w:t xml:space="preserve"> Внутренние болезни. Лабораторная и инструментальная диагностика: учебное пособие/ Г.Е.Ройтберг, </w:t>
      </w:r>
      <w:proofErr w:type="gramStart"/>
      <w:r w:rsidRPr="009F1BFD">
        <w:t>А.В.Струтынский.-</w:t>
      </w:r>
      <w:proofErr w:type="gramEnd"/>
      <w:r w:rsidRPr="009F1BFD">
        <w:t xml:space="preserve"> 2-е изд., перераб. и доп.- М</w:t>
      </w:r>
      <w:r>
        <w:t>.: МЕДпресс-информ, 2011.-800 с.</w:t>
      </w:r>
    </w:p>
    <w:p w:rsidR="001D7E13" w:rsidRPr="008E6C9A" w:rsidRDefault="001D7E13" w:rsidP="00DD698C">
      <w:pPr>
        <w:ind w:left="540" w:hanging="360"/>
      </w:pPr>
      <w:r>
        <w:t>Дополнительная:</w:t>
      </w:r>
    </w:p>
    <w:p w:rsidR="001D7E13" w:rsidRDefault="001D7E13" w:rsidP="00DD698C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</w:pPr>
      <w:r>
        <w:rPr>
          <w:b/>
          <w:bCs/>
        </w:rPr>
        <w:t>к/18458</w:t>
      </w:r>
      <w:r>
        <w:t xml:space="preserve">  </w:t>
      </w:r>
      <w:r>
        <w:rPr>
          <w:b/>
          <w:bCs/>
        </w:rPr>
        <w:t>Циммерман  Я. С.</w:t>
      </w:r>
      <w:r>
        <w:t xml:space="preserve"> </w:t>
      </w:r>
      <w:r>
        <w:br/>
        <w:t>Клиническая гастроэнтерология: руководство/ Я. С. Циммерман. - М.: ГЭОТАР- Медиа, 2009. - 413 с.</w:t>
      </w:r>
    </w:p>
    <w:p w:rsidR="001D7E13" w:rsidRDefault="001D7E13" w:rsidP="00DD698C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</w:pPr>
      <w:r>
        <w:rPr>
          <w:b/>
          <w:bCs/>
        </w:rPr>
        <w:t>к/17675</w:t>
      </w:r>
      <w:r>
        <w:t xml:space="preserve">   </w:t>
      </w:r>
      <w:r>
        <w:rPr>
          <w:b/>
          <w:bCs/>
        </w:rPr>
        <w:t>Рациональная фармакотерапия заболеваний</w:t>
      </w:r>
      <w:r>
        <w:t xml:space="preserve"> </w:t>
      </w:r>
      <w:r w:rsidRPr="0053597F">
        <w:rPr>
          <w:b/>
        </w:rPr>
        <w:t>органов дыхания</w:t>
      </w:r>
      <w:r>
        <w:t xml:space="preserve">: учебное пособие  для системы послевузовского профессионального  образования врачей / под ред. А. Г. Чучалина. - М.: Литтерра, 2007. - 543 с. </w:t>
      </w:r>
    </w:p>
    <w:p w:rsidR="001D7E13" w:rsidRPr="002F5AED" w:rsidRDefault="001D7E13" w:rsidP="00DD698C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</w:pPr>
      <w:r w:rsidRPr="0067563C">
        <w:rPr>
          <w:b/>
          <w:bCs/>
        </w:rPr>
        <w:t>к/10743</w:t>
      </w:r>
      <w:r>
        <w:t xml:space="preserve">  </w:t>
      </w:r>
      <w:r w:rsidRPr="002F5AED">
        <w:rPr>
          <w:b/>
          <w:bCs/>
        </w:rPr>
        <w:t xml:space="preserve">Федеральное руководство для врачей по использованию лекарственных средств                   (формулярная система). </w:t>
      </w:r>
      <w:r w:rsidRPr="002F5AED">
        <w:rPr>
          <w:bCs/>
        </w:rPr>
        <w:t xml:space="preserve">Выпуск </w:t>
      </w:r>
      <w:r w:rsidRPr="002F5AED">
        <w:rPr>
          <w:bCs/>
          <w:lang w:val="en-US"/>
        </w:rPr>
        <w:t>I</w:t>
      </w:r>
      <w:r w:rsidRPr="002F5AED">
        <w:rPr>
          <w:bCs/>
        </w:rPr>
        <w:t>.-М.: ГЭОТАР-Медицина, 2010.- 975 с.</w:t>
      </w:r>
    </w:p>
    <w:p w:rsidR="001D7E13" w:rsidRDefault="001D7E13" w:rsidP="00DD698C">
      <w:pPr>
        <w:numPr>
          <w:ilvl w:val="0"/>
          <w:numId w:val="6"/>
        </w:numPr>
        <w:tabs>
          <w:tab w:val="clear" w:pos="540"/>
          <w:tab w:val="num" w:pos="426"/>
        </w:tabs>
        <w:spacing w:after="0" w:line="240" w:lineRule="auto"/>
        <w:ind w:left="644"/>
      </w:pPr>
      <w:r>
        <w:rPr>
          <w:b/>
          <w:bCs/>
        </w:rPr>
        <w:t>к/18806</w:t>
      </w:r>
      <w:r>
        <w:t xml:space="preserve">  </w:t>
      </w:r>
      <w:r>
        <w:rPr>
          <w:b/>
          <w:bCs/>
        </w:rPr>
        <w:t>Зильбер  Э. К.</w:t>
      </w:r>
      <w:r>
        <w:t xml:space="preserve">. </w:t>
      </w:r>
      <w:r>
        <w:br/>
        <w:t>Неотложная пульмонология: руководство/ Э. К. Зильбер. - М.: ГЭОТАР- Медиа, 2009. - 259 с.</w:t>
      </w:r>
    </w:p>
    <w:p w:rsidR="001D7E13" w:rsidRDefault="001D7E13" w:rsidP="00DD698C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</w:pPr>
      <w:r>
        <w:rPr>
          <w:b/>
          <w:bCs/>
        </w:rPr>
        <w:t>Российский терапевтический справочник</w:t>
      </w:r>
      <w:r w:rsidRPr="004C0134">
        <w:rPr>
          <w:bCs/>
        </w:rPr>
        <w:t>/ Под ред. А.Г.Чучалина.- 2-е изд.-М.: ГЕОТАР-Медиа, 2008.- 967 с.</w:t>
      </w:r>
      <w:r w:rsidRPr="004C0134">
        <w:t xml:space="preserve"> </w:t>
      </w:r>
      <w:r>
        <w:t>+ 1 эл. опт. диск (CD-ROM).</w:t>
      </w:r>
    </w:p>
    <w:p w:rsidR="001D7E13" w:rsidRDefault="001D7E13" w:rsidP="00DD698C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</w:pPr>
      <w:r>
        <w:rPr>
          <w:b/>
          <w:bCs/>
        </w:rPr>
        <w:t xml:space="preserve">к/18943 </w:t>
      </w:r>
      <w:r>
        <w:t xml:space="preserve"> </w:t>
      </w:r>
      <w:r>
        <w:rPr>
          <w:b/>
          <w:bCs/>
        </w:rPr>
        <w:t>Киякбаев Г. К.</w:t>
      </w:r>
      <w:r>
        <w:t xml:space="preserve">. </w:t>
      </w:r>
      <w:r>
        <w:br/>
        <w:t>Аритмии сердца. Основы электрофизиологии, диагностика, лечение, современные рекомендации: руководство/ Г. К. Киякбаев ; под ред В. С. Моисеева. - М.: ГЭОТАР- Медиа, 2009. - 256 с.:</w:t>
      </w:r>
    </w:p>
    <w:p w:rsidR="001D7E13" w:rsidRPr="002F5AED" w:rsidRDefault="001D7E13" w:rsidP="00DD698C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  <w:rPr>
          <w:b/>
        </w:rPr>
      </w:pPr>
      <w:r w:rsidRPr="00915E45">
        <w:rPr>
          <w:b/>
        </w:rPr>
        <w:t>к/16575</w:t>
      </w:r>
      <w:r>
        <w:rPr>
          <w:b/>
        </w:rPr>
        <w:t xml:space="preserve">  </w:t>
      </w:r>
      <w:r w:rsidRPr="002F5AED">
        <w:rPr>
          <w:b/>
        </w:rPr>
        <w:t xml:space="preserve">Неотложная помощь в терапии и кардиологии </w:t>
      </w:r>
      <w:r w:rsidRPr="00915E45">
        <w:t xml:space="preserve">/Под ред. Ю.И. Гринштейна.- М.: ГЭОТАР-Медиа, 2008.-224 с. </w:t>
      </w:r>
    </w:p>
    <w:p w:rsidR="001D7E13" w:rsidRPr="00BF3E08" w:rsidRDefault="001D7E13" w:rsidP="00DD698C">
      <w:pPr>
        <w:numPr>
          <w:ilvl w:val="0"/>
          <w:numId w:val="6"/>
        </w:numPr>
        <w:tabs>
          <w:tab w:val="clear" w:pos="540"/>
          <w:tab w:val="num" w:pos="644"/>
          <w:tab w:val="left" w:pos="8280"/>
        </w:tabs>
        <w:spacing w:after="0" w:line="240" w:lineRule="auto"/>
        <w:ind w:left="644"/>
      </w:pPr>
      <w:r>
        <w:rPr>
          <w:b/>
          <w:bCs/>
        </w:rPr>
        <w:t>к/17454</w:t>
      </w:r>
      <w:r>
        <w:t xml:space="preserve">  </w:t>
      </w:r>
      <w:hyperlink r:id="rId5" w:history="1">
        <w:r w:rsidRPr="00BF3E08">
          <w:rPr>
            <w:rStyle w:val="a9"/>
            <w:b/>
            <w:color w:val="000000"/>
          </w:rPr>
          <w:t>Мухин  Н. А.</w:t>
        </w:r>
      </w:hyperlink>
      <w:r w:rsidRPr="00BF3E08">
        <w:rPr>
          <w:b/>
        </w:rPr>
        <w:t xml:space="preserve">  </w:t>
      </w:r>
      <w:r w:rsidRPr="00BF3E08">
        <w:t xml:space="preserve">     </w:t>
      </w:r>
    </w:p>
    <w:p w:rsidR="001D7E13" w:rsidRDefault="001D7E13" w:rsidP="00DD698C">
      <w:pPr>
        <w:tabs>
          <w:tab w:val="left" w:pos="8280"/>
        </w:tabs>
        <w:ind w:left="540"/>
      </w:pPr>
      <w:r>
        <w:rPr>
          <w:b/>
          <w:bCs/>
        </w:rPr>
        <w:t xml:space="preserve">      </w:t>
      </w:r>
      <w:r>
        <w:t>Избранные лекции по внутренним болезням  - М.: Литтерра, 2006. - 238 с.</w:t>
      </w:r>
    </w:p>
    <w:p w:rsidR="001D7E13" w:rsidRDefault="001D7E13" w:rsidP="00DD698C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</w:pPr>
      <w:r>
        <w:rPr>
          <w:b/>
          <w:bCs/>
        </w:rPr>
        <w:t>к/17788</w:t>
      </w:r>
      <w:r>
        <w:t xml:space="preserve">    </w:t>
      </w:r>
      <w:r w:rsidRPr="002F5AED">
        <w:rPr>
          <w:b/>
          <w:bCs/>
        </w:rPr>
        <w:t>Общая врачебная практика:</w:t>
      </w:r>
      <w:r>
        <w:t xml:space="preserve"> </w:t>
      </w:r>
      <w:r w:rsidRPr="002F5AED">
        <w:rPr>
          <w:b/>
        </w:rPr>
        <w:t>неотложная медицинская помощь</w:t>
      </w:r>
      <w:r>
        <w:t>: учебное пособие  для системы послевузовского  профессионального  образования врачей/ под ред.: С. С. Вялова, С. А. Чорбинской. - 2-е изд. - М.: МЕДпресс-информ, 2007. - 112 с.</w:t>
      </w:r>
    </w:p>
    <w:p w:rsidR="001D7E13" w:rsidRPr="002F5AED" w:rsidRDefault="001D7E13" w:rsidP="00DD698C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  <w:rPr>
          <w:b/>
          <w:bCs/>
        </w:rPr>
      </w:pPr>
      <w:r>
        <w:rPr>
          <w:b/>
          <w:bCs/>
        </w:rPr>
        <w:t xml:space="preserve">к/15385  </w:t>
      </w:r>
      <w:r w:rsidRPr="002F5AED">
        <w:rPr>
          <w:b/>
          <w:bCs/>
        </w:rPr>
        <w:t xml:space="preserve">Руководство по клиническому обследованию больного   </w:t>
      </w:r>
      <w:r w:rsidRPr="002F5AED">
        <w:rPr>
          <w:bCs/>
        </w:rPr>
        <w:t xml:space="preserve">/Под ред. А.А.Баранова, И.Н. Денисова, В.Т.Ивашкина, Н.А.Мухина.- М.: ГЭОТАР-Медиа, 2006.- 648 с.   </w:t>
      </w:r>
    </w:p>
    <w:p w:rsidR="001D7E13" w:rsidRDefault="001D7E13" w:rsidP="00DD698C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</w:pPr>
      <w:r>
        <w:rPr>
          <w:b/>
          <w:bCs/>
        </w:rPr>
        <w:t>Разумовский, А.В.</w:t>
      </w:r>
      <w:r>
        <w:t xml:space="preserve"> </w:t>
      </w:r>
      <w:r>
        <w:br/>
        <w:t> Смерть пациента в стационаре и действия медицинского персонала. Методические рекомендации / А. В. Разумовский, В. В. Лебедев.  - Н. Новгород: НГМА, 2008. - 108 с.</w:t>
      </w:r>
    </w:p>
    <w:p w:rsidR="001D7E13" w:rsidRDefault="001D7E13" w:rsidP="00DD698C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</w:pPr>
      <w:r w:rsidRPr="004A4C44">
        <w:rPr>
          <w:b/>
          <w:bCs/>
        </w:rPr>
        <w:t>Национальные клинические рекомендации</w:t>
      </w:r>
      <w:r w:rsidRPr="00160CE6">
        <w:rPr>
          <w:b/>
          <w:bCs/>
        </w:rPr>
        <w:t>:</w:t>
      </w:r>
      <w:r w:rsidRPr="00160CE6">
        <w:t xml:space="preserve"> </w:t>
      </w:r>
      <w:hyperlink r:id="rId6" w:history="1">
        <w:r w:rsidRPr="00160CE6">
          <w:rPr>
            <w:rStyle w:val="a9"/>
            <w:lang w:val="en-US"/>
          </w:rPr>
          <w:t>www</w:t>
        </w:r>
        <w:r w:rsidRPr="00160CE6">
          <w:rPr>
            <w:rStyle w:val="a9"/>
          </w:rPr>
          <w:t>.</w:t>
        </w:r>
        <w:r w:rsidRPr="00160CE6">
          <w:rPr>
            <w:rStyle w:val="a9"/>
            <w:lang w:val="en-US"/>
          </w:rPr>
          <w:t>cardiosite</w:t>
        </w:r>
        <w:r w:rsidRPr="00160CE6">
          <w:rPr>
            <w:rStyle w:val="a9"/>
          </w:rPr>
          <w:t>.</w:t>
        </w:r>
        <w:r w:rsidRPr="00160CE6">
          <w:rPr>
            <w:rStyle w:val="a9"/>
            <w:lang w:val="en-US"/>
          </w:rPr>
          <w:t>ru</w:t>
        </w:r>
      </w:hyperlink>
    </w:p>
    <w:p w:rsidR="001D7E13" w:rsidRPr="00160CE6" w:rsidRDefault="001D7E13" w:rsidP="00DD698C">
      <w:pPr>
        <w:spacing w:after="0" w:line="240" w:lineRule="auto"/>
        <w:ind w:left="284"/>
      </w:pPr>
      <w:r w:rsidRPr="00160CE6">
        <w:t xml:space="preserve"> </w:t>
      </w:r>
    </w:p>
    <w:p w:rsidR="001D7E13" w:rsidRDefault="001D7E13" w:rsidP="00DD698C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</w:pPr>
      <w:r w:rsidRPr="00160CE6">
        <w:t xml:space="preserve">Рекомендации европейского общества кардиологов: </w:t>
      </w:r>
      <w:hyperlink r:id="rId7" w:history="1">
        <w:r w:rsidRPr="000D288B">
          <w:rPr>
            <w:rStyle w:val="a9"/>
          </w:rPr>
          <w:t>http://www.escardio.org/guidelines-  surveys/esc-guidelines/Pages/GuidelinesList.aspx</w:t>
        </w:r>
      </w:hyperlink>
    </w:p>
    <w:p w:rsidR="001D7E13" w:rsidRDefault="001D7E13" w:rsidP="00DD698C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</w:pPr>
      <w:r w:rsidRPr="00A7657A">
        <w:rPr>
          <w:b/>
        </w:rPr>
        <w:t>Глобальная инициатива по бронхиальной астме</w:t>
      </w:r>
      <w:r w:rsidRPr="00160CE6">
        <w:t xml:space="preserve"> (</w:t>
      </w:r>
      <w:r w:rsidRPr="00160CE6">
        <w:rPr>
          <w:lang w:val="en-US"/>
        </w:rPr>
        <w:t>GINA</w:t>
      </w:r>
      <w:r w:rsidRPr="00160CE6">
        <w:t xml:space="preserve">, 2006)- </w:t>
      </w:r>
      <w:hyperlink r:id="rId8" w:history="1">
        <w:r w:rsidRPr="00160CE6">
          <w:rPr>
            <w:rStyle w:val="a9"/>
          </w:rPr>
          <w:t>http://www.ginasthma.com</w:t>
        </w:r>
      </w:hyperlink>
    </w:p>
    <w:p w:rsidR="001D7E13" w:rsidRDefault="001D7E13" w:rsidP="00DD698C">
      <w:pPr>
        <w:numPr>
          <w:ilvl w:val="0"/>
          <w:numId w:val="6"/>
        </w:numPr>
        <w:tabs>
          <w:tab w:val="clear" w:pos="540"/>
          <w:tab w:val="num" w:pos="644"/>
        </w:tabs>
        <w:spacing w:before="100" w:beforeAutospacing="1" w:after="100" w:afterAutospacing="1" w:line="240" w:lineRule="auto"/>
        <w:ind w:left="644"/>
      </w:pPr>
      <w:r w:rsidRPr="00BF3E08">
        <w:rPr>
          <w:b/>
        </w:rPr>
        <w:t>Метелица В.И.</w:t>
      </w:r>
      <w:r w:rsidRPr="00160CE6">
        <w:t xml:space="preserve"> Справочник по клинической фармакологии сердечно-сосудистых лекарственных средств, издание 3-е. Издательство: Медицинское Информационное агенство, 2006 </w:t>
      </w:r>
    </w:p>
    <w:p w:rsidR="001D7E13" w:rsidRPr="00160CE6" w:rsidRDefault="001D7E13" w:rsidP="00DD698C">
      <w:pPr>
        <w:numPr>
          <w:ilvl w:val="0"/>
          <w:numId w:val="6"/>
        </w:numPr>
        <w:tabs>
          <w:tab w:val="clear" w:pos="540"/>
          <w:tab w:val="num" w:pos="644"/>
        </w:tabs>
        <w:spacing w:before="100" w:beforeAutospacing="1" w:after="100" w:afterAutospacing="1" w:line="240" w:lineRule="auto"/>
        <w:ind w:left="644"/>
      </w:pPr>
      <w:r w:rsidRPr="00E33C38">
        <w:rPr>
          <w:b/>
        </w:rPr>
        <w:lastRenderedPageBreak/>
        <w:t>Мухин Н.А.</w:t>
      </w:r>
      <w:r w:rsidRPr="00E33C38">
        <w:rPr>
          <w:bCs/>
        </w:rPr>
        <w:t xml:space="preserve"> </w:t>
      </w:r>
      <w:r w:rsidRPr="00160CE6">
        <w:rPr>
          <w:bCs/>
        </w:rPr>
        <w:t>Интерстициальные болезни легких</w:t>
      </w:r>
      <w:r w:rsidRPr="00160CE6">
        <w:t>.  2007: М.: Литерра, 432стр.</w:t>
      </w:r>
    </w:p>
    <w:p w:rsidR="001D7E13" w:rsidRDefault="001D7E13" w:rsidP="00DD698C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</w:pPr>
      <w:r w:rsidRPr="004A4C44">
        <w:rPr>
          <w:b/>
        </w:rPr>
        <w:t>Сайт общества пульмонологов</w:t>
      </w:r>
      <w:r w:rsidRPr="00160CE6">
        <w:t xml:space="preserve"> </w:t>
      </w:r>
      <w:hyperlink r:id="rId9" w:history="1">
        <w:r w:rsidRPr="00160CE6">
          <w:rPr>
            <w:rStyle w:val="a9"/>
          </w:rPr>
          <w:t>http://www.pulmonology.ru</w:t>
        </w:r>
      </w:hyperlink>
    </w:p>
    <w:p w:rsidR="001D7E13" w:rsidRPr="00511BC9" w:rsidRDefault="001D7E13" w:rsidP="00DD698C">
      <w:pPr>
        <w:numPr>
          <w:ilvl w:val="0"/>
          <w:numId w:val="8"/>
        </w:numPr>
        <w:spacing w:after="0" w:line="240" w:lineRule="auto"/>
      </w:pPr>
      <w:r>
        <w:rPr>
          <w:b/>
        </w:rPr>
        <w:t>Ф</w:t>
      </w:r>
      <w:r w:rsidRPr="001B35C0">
        <w:rPr>
          <w:b/>
        </w:rPr>
        <w:t>едеральны</w:t>
      </w:r>
      <w:r>
        <w:rPr>
          <w:b/>
        </w:rPr>
        <w:t xml:space="preserve">е </w:t>
      </w:r>
      <w:r w:rsidRPr="001B35C0">
        <w:rPr>
          <w:b/>
        </w:rPr>
        <w:t xml:space="preserve"> стандарт</w:t>
      </w:r>
      <w:r>
        <w:rPr>
          <w:b/>
        </w:rPr>
        <w:t>ы</w:t>
      </w:r>
      <w:r w:rsidRPr="001B35C0">
        <w:rPr>
          <w:b/>
        </w:rPr>
        <w:t xml:space="preserve"> и порядк</w:t>
      </w:r>
      <w:r>
        <w:rPr>
          <w:b/>
        </w:rPr>
        <w:t xml:space="preserve">и </w:t>
      </w:r>
      <w:r w:rsidRPr="001B35C0">
        <w:rPr>
          <w:b/>
        </w:rPr>
        <w:t xml:space="preserve"> оказания медицинской помощи</w:t>
      </w:r>
      <w:r>
        <w:rPr>
          <w:b/>
        </w:rPr>
        <w:t xml:space="preserve"> (</w:t>
      </w:r>
      <w:r w:rsidRPr="001B35C0">
        <w:rPr>
          <w:b/>
        </w:rPr>
        <w:t>МЗ</w:t>
      </w:r>
      <w:r>
        <w:rPr>
          <w:b/>
        </w:rPr>
        <w:t xml:space="preserve"> и СР</w:t>
      </w:r>
      <w:r w:rsidRPr="001B35C0">
        <w:rPr>
          <w:b/>
        </w:rPr>
        <w:t xml:space="preserve"> РФ</w:t>
      </w:r>
      <w:r>
        <w:rPr>
          <w:b/>
        </w:rPr>
        <w:t>) при заболеваниях внутренних органов</w:t>
      </w:r>
      <w:r w:rsidRPr="00CC3CA7">
        <w:rPr>
          <w:b/>
        </w:rPr>
        <w:t>:</w:t>
      </w:r>
      <w:r>
        <w:rPr>
          <w:b/>
        </w:rPr>
        <w:t xml:space="preserve"> </w:t>
      </w:r>
      <w:r>
        <w:t xml:space="preserve"> </w:t>
      </w:r>
    </w:p>
    <w:p w:rsidR="001D7E13" w:rsidRPr="00165199" w:rsidRDefault="001D7E13" w:rsidP="00DD698C">
      <w:pPr>
        <w:numPr>
          <w:ilvl w:val="0"/>
          <w:numId w:val="9"/>
        </w:numPr>
        <w:spacing w:before="100" w:beforeAutospacing="1" w:after="0" w:line="240" w:lineRule="auto"/>
        <w:rPr>
          <w:color w:val="000000"/>
        </w:rPr>
      </w:pPr>
      <w:r w:rsidRPr="009B2FD9">
        <w:rPr>
          <w:color w:val="000000"/>
        </w:rPr>
        <w:t xml:space="preserve">Приказ Министерства здравоохранения и социального развития Российской Федерации от 24 декабря </w:t>
      </w:r>
      <w:smartTag w:uri="urn:schemas-microsoft-com:office:smarttags" w:element="metricconverter">
        <w:smartTagPr>
          <w:attr w:name="ProductID" w:val="2010 г"/>
        </w:smartTagPr>
        <w:r w:rsidRPr="009B2FD9">
          <w:rPr>
            <w:color w:val="000000"/>
          </w:rPr>
          <w:t>2010 г</w:t>
        </w:r>
      </w:smartTag>
      <w:r w:rsidRPr="009B2FD9">
        <w:rPr>
          <w:color w:val="000000"/>
        </w:rPr>
        <w:t xml:space="preserve">. </w:t>
      </w:r>
      <w:r w:rsidRPr="009B2FD9">
        <w:rPr>
          <w:color w:val="000000"/>
          <w:lang w:val="en-US"/>
        </w:rPr>
        <w:t>N</w:t>
      </w:r>
      <w:r w:rsidRPr="009B2FD9">
        <w:rPr>
          <w:color w:val="000000"/>
        </w:rPr>
        <w:t xml:space="preserve"> 1183н «Об утверждении порядка оказания медицинской помощи взрослому населению Российской Федерации при заболеваниях терапевтического профиля»</w:t>
      </w:r>
      <w:r>
        <w:rPr>
          <w:color w:val="000000"/>
        </w:rPr>
        <w:t>.</w:t>
      </w:r>
    </w:p>
    <w:p w:rsidR="001D7E13" w:rsidRPr="009B2FD9" w:rsidRDefault="001D7E13" w:rsidP="00DD698C">
      <w:pPr>
        <w:numPr>
          <w:ilvl w:val="0"/>
          <w:numId w:val="9"/>
        </w:numPr>
        <w:spacing w:after="0" w:line="240" w:lineRule="auto"/>
        <w:outlineLvl w:val="0"/>
        <w:rPr>
          <w:b/>
          <w:bCs/>
          <w:color w:val="000000"/>
          <w:kern w:val="36"/>
        </w:rPr>
      </w:pPr>
      <w:r w:rsidRPr="009B2FD9">
        <w:rPr>
          <w:color w:val="000000"/>
          <w:kern w:val="36"/>
        </w:rPr>
        <w:t xml:space="preserve">Приказ Министерства здравоохранения и социального развития РФ от 29 декабря </w:t>
      </w:r>
      <w:smartTag w:uri="urn:schemas-microsoft-com:office:smarttags" w:element="metricconverter">
        <w:smartTagPr>
          <w:attr w:name="ProductID" w:val="2010 г"/>
        </w:smartTagPr>
        <w:r w:rsidRPr="009B2FD9">
          <w:rPr>
            <w:color w:val="000000"/>
            <w:kern w:val="36"/>
          </w:rPr>
          <w:t>2010 г</w:t>
        </w:r>
      </w:smartTag>
      <w:r w:rsidRPr="009B2FD9">
        <w:rPr>
          <w:color w:val="000000"/>
          <w:kern w:val="36"/>
        </w:rPr>
        <w:t>. N 1224н «Об утверждении Порядка оказания медицинской помощи больным туберкулезом в Российской Федерации»</w:t>
      </w:r>
      <w:r>
        <w:rPr>
          <w:color w:val="000000"/>
          <w:kern w:val="36"/>
        </w:rPr>
        <w:t>.</w:t>
      </w:r>
    </w:p>
    <w:p w:rsidR="001D7E13" w:rsidRPr="009B2FD9" w:rsidRDefault="001D7E13" w:rsidP="00DD698C">
      <w:pPr>
        <w:numPr>
          <w:ilvl w:val="0"/>
          <w:numId w:val="9"/>
        </w:numPr>
        <w:spacing w:after="0" w:line="240" w:lineRule="auto"/>
        <w:outlineLvl w:val="0"/>
        <w:rPr>
          <w:b/>
          <w:bCs/>
          <w:color w:val="000000"/>
          <w:kern w:val="36"/>
        </w:rPr>
      </w:pPr>
      <w:r w:rsidRPr="009B2FD9">
        <w:rPr>
          <w:color w:val="000000"/>
          <w:kern w:val="36"/>
        </w:rPr>
        <w:t xml:space="preserve">Приказ Министерства здравоохранения и социального развития РФ от 19 августа </w:t>
      </w:r>
      <w:smartTag w:uri="urn:schemas-microsoft-com:office:smarttags" w:element="metricconverter">
        <w:smartTagPr>
          <w:attr w:name="ProductID" w:val="2009 г"/>
        </w:smartTagPr>
        <w:r w:rsidRPr="009B2FD9">
          <w:rPr>
            <w:color w:val="000000"/>
            <w:kern w:val="36"/>
          </w:rPr>
          <w:t>2009 г</w:t>
        </w:r>
      </w:smartTag>
      <w:r w:rsidRPr="009B2FD9">
        <w:rPr>
          <w:color w:val="000000"/>
          <w:kern w:val="36"/>
        </w:rPr>
        <w:t xml:space="preserve">. N 599н «Об утверждении Порядка оказания плановой и неотложной медицинской помощи населению Российской Федерации при болезнях системы кровообращения кардиологического профиля» (с изменениями от 28 апреля </w:t>
      </w:r>
      <w:smartTag w:uri="urn:schemas-microsoft-com:office:smarttags" w:element="metricconverter">
        <w:smartTagPr>
          <w:attr w:name="ProductID" w:val="2011 г"/>
        </w:smartTagPr>
        <w:r w:rsidRPr="009B2FD9">
          <w:rPr>
            <w:color w:val="000000"/>
            <w:kern w:val="36"/>
          </w:rPr>
          <w:t>2011 г</w:t>
        </w:r>
      </w:smartTag>
      <w:r w:rsidRPr="009B2FD9">
        <w:rPr>
          <w:color w:val="000000"/>
          <w:kern w:val="36"/>
        </w:rPr>
        <w:t>.)</w:t>
      </w:r>
      <w:r>
        <w:rPr>
          <w:color w:val="000000"/>
          <w:kern w:val="36"/>
        </w:rPr>
        <w:t>.</w:t>
      </w:r>
    </w:p>
    <w:p w:rsidR="001D7E13" w:rsidRDefault="001D7E13" w:rsidP="00DD698C">
      <w:pPr>
        <w:numPr>
          <w:ilvl w:val="0"/>
          <w:numId w:val="9"/>
        </w:numPr>
        <w:spacing w:after="0" w:line="240" w:lineRule="auto"/>
        <w:outlineLvl w:val="0"/>
        <w:rPr>
          <w:bCs/>
          <w:color w:val="000000"/>
          <w:kern w:val="36"/>
        </w:rPr>
      </w:pPr>
      <w:r w:rsidRPr="00DD2F7A">
        <w:rPr>
          <w:bCs/>
          <w:color w:val="000000"/>
          <w:kern w:val="36"/>
        </w:rPr>
        <w:t xml:space="preserve">Приказ Министерства здравоохранения и социального развития РФ от 24 декабря </w:t>
      </w:r>
      <w:smartTag w:uri="urn:schemas-microsoft-com:office:smarttags" w:element="metricconverter">
        <w:smartTagPr>
          <w:attr w:name="ProductID" w:val="2010 г"/>
        </w:smartTagPr>
        <w:r w:rsidRPr="00DD2F7A">
          <w:rPr>
            <w:bCs/>
            <w:color w:val="000000"/>
            <w:kern w:val="36"/>
          </w:rPr>
          <w:t>2010 г</w:t>
        </w:r>
      </w:smartTag>
      <w:r w:rsidRPr="00DD2F7A">
        <w:rPr>
          <w:bCs/>
          <w:color w:val="000000"/>
          <w:kern w:val="36"/>
        </w:rPr>
        <w:t>. N 1182н «Об утверждении порядка оказания медицинской помощи больным хирургическими заболеваниями».</w:t>
      </w:r>
    </w:p>
    <w:p w:rsidR="001D7E13" w:rsidRDefault="001D7E13" w:rsidP="00DD698C">
      <w:pPr>
        <w:numPr>
          <w:ilvl w:val="0"/>
          <w:numId w:val="9"/>
        </w:numPr>
        <w:spacing w:after="0" w:line="240" w:lineRule="auto"/>
        <w:outlineLvl w:val="0"/>
        <w:rPr>
          <w:bCs/>
          <w:color w:val="000000"/>
          <w:kern w:val="36"/>
        </w:rPr>
      </w:pPr>
      <w:r w:rsidRPr="009B2FD9">
        <w:rPr>
          <w:color w:val="000000"/>
        </w:rPr>
        <w:t xml:space="preserve">Приказ Министерства здравоохранения и социального развития РФ от 22 ноября </w:t>
      </w:r>
      <w:smartTag w:uri="urn:schemas-microsoft-com:office:smarttags" w:element="metricconverter">
        <w:smartTagPr>
          <w:attr w:name="ProductID" w:val="2010 г"/>
        </w:smartTagPr>
        <w:r w:rsidRPr="009B2FD9">
          <w:rPr>
            <w:color w:val="000000"/>
          </w:rPr>
          <w:t>2010 г</w:t>
        </w:r>
      </w:smartTag>
      <w:r w:rsidRPr="009B2FD9">
        <w:rPr>
          <w:color w:val="000000"/>
        </w:rPr>
        <w:t>. N 1022н «Об утверждении порядка оказания медицинской помощи населению по профилю «клиническая фармакология»</w:t>
      </w:r>
      <w:r>
        <w:rPr>
          <w:color w:val="000000"/>
        </w:rPr>
        <w:t>.</w:t>
      </w:r>
    </w:p>
    <w:p w:rsidR="001D7E13" w:rsidRDefault="001D7E13" w:rsidP="00DD698C">
      <w:pPr>
        <w:numPr>
          <w:ilvl w:val="0"/>
          <w:numId w:val="9"/>
        </w:numPr>
        <w:spacing w:after="0" w:line="240" w:lineRule="auto"/>
        <w:outlineLvl w:val="0"/>
        <w:rPr>
          <w:bCs/>
          <w:color w:val="000000"/>
          <w:kern w:val="36"/>
        </w:rPr>
      </w:pPr>
      <w:r w:rsidRPr="009B2FD9">
        <w:rPr>
          <w:color w:val="000000"/>
        </w:rPr>
        <w:t xml:space="preserve">Приказ Министерства здравоохранения и социального развития РФ от 13 апреля </w:t>
      </w:r>
      <w:smartTag w:uri="urn:schemas-microsoft-com:office:smarttags" w:element="metricconverter">
        <w:smartTagPr>
          <w:attr w:name="ProductID" w:val="2011 г"/>
        </w:smartTagPr>
        <w:r w:rsidRPr="009B2FD9">
          <w:rPr>
            <w:color w:val="000000"/>
          </w:rPr>
          <w:t>2011 г</w:t>
        </w:r>
      </w:smartTag>
      <w:r w:rsidRPr="009B2FD9">
        <w:rPr>
          <w:color w:val="000000"/>
        </w:rPr>
        <w:t>. №315н «Об утверждении Порядка оказания анестезиолого-реанимационной помощи взрослому населению»</w:t>
      </w:r>
      <w:r>
        <w:rPr>
          <w:color w:val="000000"/>
        </w:rPr>
        <w:t>.</w:t>
      </w:r>
    </w:p>
    <w:p w:rsidR="001D7E13" w:rsidRDefault="001D7E13" w:rsidP="00DD698C">
      <w:pPr>
        <w:numPr>
          <w:ilvl w:val="0"/>
          <w:numId w:val="9"/>
        </w:numPr>
        <w:spacing w:after="0" w:line="240" w:lineRule="auto"/>
        <w:outlineLvl w:val="0"/>
        <w:rPr>
          <w:bCs/>
          <w:color w:val="000000"/>
          <w:kern w:val="36"/>
        </w:rPr>
      </w:pPr>
      <w:r w:rsidRPr="00DD2F7A">
        <w:rPr>
          <w:color w:val="000000"/>
        </w:rPr>
        <w:t xml:space="preserve">Приказ Министерства здравоохранения и социального развития РФ от 2 июня </w:t>
      </w:r>
      <w:smartTag w:uri="urn:schemas-microsoft-com:office:smarttags" w:element="metricconverter">
        <w:smartTagPr>
          <w:attr w:name="ProductID" w:val="2010 г"/>
        </w:smartTagPr>
        <w:r w:rsidRPr="00DD2F7A">
          <w:rPr>
            <w:color w:val="000000"/>
          </w:rPr>
          <w:t>2010 г</w:t>
        </w:r>
      </w:smartTag>
      <w:r w:rsidRPr="00DD2F7A">
        <w:rPr>
          <w:color w:val="000000"/>
        </w:rPr>
        <w:t>. N 415н «Об утверждении Порядка оказания медицинской помощи населению при заболеваниях гастроэнтерологического профиля»</w:t>
      </w:r>
      <w:r>
        <w:rPr>
          <w:color w:val="000000"/>
        </w:rPr>
        <w:t>.</w:t>
      </w:r>
    </w:p>
    <w:p w:rsidR="001D7E13" w:rsidRDefault="001D7E13" w:rsidP="00DD698C">
      <w:pPr>
        <w:numPr>
          <w:ilvl w:val="0"/>
          <w:numId w:val="9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 xml:space="preserve">Приказ Министерства здравоохранения и социального развития РФ от 30 декабря </w:t>
      </w:r>
      <w:smartTag w:uri="urn:schemas-microsoft-com:office:smarttags" w:element="metricconverter">
        <w:smartTagPr>
          <w:attr w:name="ProductID" w:val="2009 г"/>
        </w:smartTagPr>
        <w:r w:rsidRPr="00511BC9">
          <w:rPr>
            <w:color w:val="000000"/>
          </w:rPr>
          <w:t>2009 г</w:t>
        </w:r>
      </w:smartTag>
      <w:r w:rsidRPr="00511BC9">
        <w:rPr>
          <w:color w:val="000000"/>
        </w:rPr>
        <w:t>. N 1044н «Об утверждении Порядка оказания медицинской помощи больным с сердечно-сосудистыми заболеваниями, требующими диагностики или лечения с применением хирургических и/или рентгенэндоваскулярных методов»</w:t>
      </w:r>
      <w:r>
        <w:rPr>
          <w:color w:val="000000"/>
        </w:rPr>
        <w:t>.</w:t>
      </w:r>
    </w:p>
    <w:p w:rsidR="001D7E13" w:rsidRDefault="001D7E13" w:rsidP="00DD698C">
      <w:pPr>
        <w:numPr>
          <w:ilvl w:val="0"/>
          <w:numId w:val="9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 xml:space="preserve">Приказ Министерства здравоохранения и социального развития РФ от 7 апреля </w:t>
      </w:r>
      <w:smartTag w:uri="urn:schemas-microsoft-com:office:smarttags" w:element="metricconverter">
        <w:smartTagPr>
          <w:attr w:name="ProductID" w:val="2010 г"/>
        </w:smartTagPr>
        <w:r w:rsidRPr="00511BC9">
          <w:rPr>
            <w:color w:val="000000"/>
          </w:rPr>
          <w:t>2010 г</w:t>
        </w:r>
      </w:smartTag>
      <w:r w:rsidRPr="00511BC9">
        <w:rPr>
          <w:color w:val="000000"/>
        </w:rPr>
        <w:t>. N 222н «Об утверждении порядка оказания меди</w:t>
      </w:r>
      <w:r>
        <w:rPr>
          <w:color w:val="000000"/>
        </w:rPr>
        <w:t>цинской помощи больным с бронхо</w:t>
      </w:r>
      <w:r w:rsidRPr="00511BC9">
        <w:rPr>
          <w:color w:val="000000"/>
        </w:rPr>
        <w:t>легочными заболеваниями пульмонологического профиля»</w:t>
      </w:r>
      <w:r>
        <w:rPr>
          <w:color w:val="000000"/>
        </w:rPr>
        <w:t xml:space="preserve">  </w:t>
      </w:r>
    </w:p>
    <w:p w:rsidR="001D7E13" w:rsidRPr="00160CE6" w:rsidRDefault="001D7E13" w:rsidP="00DD698C"/>
    <w:p w:rsidR="001D7E13" w:rsidRPr="001B2F58" w:rsidRDefault="001D7E13" w:rsidP="00DD69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D7E13" w:rsidRDefault="001D7E13" w:rsidP="00DD698C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1D7E13" w:rsidRPr="006D2B80" w:rsidRDefault="001D7E13" w:rsidP="00DD698C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7E13" w:rsidRPr="006D2B80" w:rsidRDefault="001D7E13" w:rsidP="006D2B8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1D7E13" w:rsidRPr="006D2B8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4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66BC7636"/>
    <w:multiLevelType w:val="hybridMultilevel"/>
    <w:tmpl w:val="76425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BD7B4A"/>
    <w:multiLevelType w:val="hybridMultilevel"/>
    <w:tmpl w:val="C5224FD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D881207"/>
    <w:multiLevelType w:val="hybridMultilevel"/>
    <w:tmpl w:val="B31E22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1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525C9"/>
    <w:rsid w:val="00085FC4"/>
    <w:rsid w:val="000D288B"/>
    <w:rsid w:val="00160CE6"/>
    <w:rsid w:val="00165199"/>
    <w:rsid w:val="001B2F58"/>
    <w:rsid w:val="001B35C0"/>
    <w:rsid w:val="001D7E13"/>
    <w:rsid w:val="002234FE"/>
    <w:rsid w:val="002377A1"/>
    <w:rsid w:val="0028085F"/>
    <w:rsid w:val="00297254"/>
    <w:rsid w:val="002B593B"/>
    <w:rsid w:val="002D0F77"/>
    <w:rsid w:val="002F5AED"/>
    <w:rsid w:val="00306F2B"/>
    <w:rsid w:val="0034395C"/>
    <w:rsid w:val="00384FAE"/>
    <w:rsid w:val="0042635A"/>
    <w:rsid w:val="00454A80"/>
    <w:rsid w:val="0048466F"/>
    <w:rsid w:val="00487689"/>
    <w:rsid w:val="004A4C44"/>
    <w:rsid w:val="004B1172"/>
    <w:rsid w:val="004C0134"/>
    <w:rsid w:val="004C5720"/>
    <w:rsid w:val="004E54B7"/>
    <w:rsid w:val="00506B35"/>
    <w:rsid w:val="00511BC9"/>
    <w:rsid w:val="00515EE9"/>
    <w:rsid w:val="0053597F"/>
    <w:rsid w:val="00572E70"/>
    <w:rsid w:val="005E7712"/>
    <w:rsid w:val="0067563C"/>
    <w:rsid w:val="006B5C40"/>
    <w:rsid w:val="006D2B80"/>
    <w:rsid w:val="006F4011"/>
    <w:rsid w:val="0071155D"/>
    <w:rsid w:val="007216F3"/>
    <w:rsid w:val="00727490"/>
    <w:rsid w:val="00787F16"/>
    <w:rsid w:val="008024A2"/>
    <w:rsid w:val="00877720"/>
    <w:rsid w:val="008D3810"/>
    <w:rsid w:val="008D3C9A"/>
    <w:rsid w:val="008E0DD4"/>
    <w:rsid w:val="008E6C9A"/>
    <w:rsid w:val="00915E45"/>
    <w:rsid w:val="009439AF"/>
    <w:rsid w:val="0094564B"/>
    <w:rsid w:val="00981CF0"/>
    <w:rsid w:val="009B2FD9"/>
    <w:rsid w:val="009D377A"/>
    <w:rsid w:val="009F1BFD"/>
    <w:rsid w:val="00A26059"/>
    <w:rsid w:val="00A561C6"/>
    <w:rsid w:val="00A7657A"/>
    <w:rsid w:val="00A90E89"/>
    <w:rsid w:val="00AE5FDA"/>
    <w:rsid w:val="00B02E81"/>
    <w:rsid w:val="00B074F4"/>
    <w:rsid w:val="00B41EBA"/>
    <w:rsid w:val="00B43E30"/>
    <w:rsid w:val="00BB34F8"/>
    <w:rsid w:val="00BD0986"/>
    <w:rsid w:val="00BF3E08"/>
    <w:rsid w:val="00CC3CA7"/>
    <w:rsid w:val="00CD3515"/>
    <w:rsid w:val="00CF107E"/>
    <w:rsid w:val="00D426AC"/>
    <w:rsid w:val="00D547A5"/>
    <w:rsid w:val="00DD2F7A"/>
    <w:rsid w:val="00DD698C"/>
    <w:rsid w:val="00E33C38"/>
    <w:rsid w:val="00E6497B"/>
    <w:rsid w:val="00EB735B"/>
    <w:rsid w:val="00EC255C"/>
    <w:rsid w:val="00F50948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D7B182A"/>
  <w15:docId w15:val="{EC422220-6C18-4400-B428-465B600E5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character" w:styleId="a9">
    <w:name w:val="Hyperlink"/>
    <w:uiPriority w:val="99"/>
    <w:rsid w:val="00BD098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inasthma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scardio.org/guidelines-%20%20surveys/esc-guidelines/Pages/GuidelinesList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rdiosite.ru" TargetMode="External"/><Relationship Id="rId11" Type="http://schemas.openxmlformats.org/officeDocument/2006/relationships/theme" Target="theme/theme1.xml"/><Relationship Id="rId5" Type="http://schemas.openxmlformats.org/officeDocument/2006/relationships/hyperlink" Target="javascript:%20s_by_term('A=','&#1052;&#1091;&#1093;&#1080;&#1085;,%20&#1053;.%20&#1040;.')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ulmonolog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1233</Words>
  <Characters>7029</Characters>
  <Application>Microsoft Office Word</Application>
  <DocSecurity>0</DocSecurity>
  <Lines>58</Lines>
  <Paragraphs>16</Paragraphs>
  <ScaleCrop>false</ScaleCrop>
  <Company/>
  <LinksUpToDate>false</LinksUpToDate>
  <CharactersWithSpaces>8246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14</cp:revision>
  <dcterms:created xsi:type="dcterms:W3CDTF">2012-07-09T05:35:00Z</dcterms:created>
  <dcterms:modified xsi:type="dcterms:W3CDTF">2018-11-06T13:48:00Z</dcterms:modified>
</cp:coreProperties>
</file>